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01F5" w:rsidRPr="000E49DB" w:rsidRDefault="007E2521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b/>
          <w:sz w:val="28"/>
          <w:szCs w:val="28"/>
        </w:rPr>
        <w:t>Good Faith Estimate</w:t>
      </w:r>
    </w:p>
    <w:p w14:paraId="00000004" w14:textId="3322C1AC" w:rsidR="002A01F5" w:rsidRPr="000E49DB" w:rsidRDefault="007E2521" w:rsidP="000E49DB">
      <w:pPr>
        <w:spacing w:before="220" w:after="2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0E49DB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00000006" w14:textId="77777777" w:rsidR="002A01F5" w:rsidRPr="000E49DB" w:rsidRDefault="007E2521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You have the right to receive a “Good Faith Estimate” explaining how much your medical care will cost.</w:t>
      </w:r>
    </w:p>
    <w:p w14:paraId="00000008" w14:textId="77777777" w:rsidR="002A01F5" w:rsidRPr="000E49DB" w:rsidRDefault="007E2521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Under the law, health care providers need to give patients who don’t have insurance or who are not using insurance an estimate of the bill for medical items and services.</w:t>
      </w:r>
    </w:p>
    <w:p w14:paraId="00000009" w14:textId="77777777" w:rsidR="002A01F5" w:rsidRPr="000E49DB" w:rsidRDefault="002A01F5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A01F5" w:rsidRPr="000E49DB" w:rsidRDefault="007E2521">
      <w:pPr>
        <w:numPr>
          <w:ilvl w:val="0"/>
          <w:numId w:val="1"/>
        </w:numPr>
        <w:spacing w:before="2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You have the right to receive a Good Faith Estimate for the total expected cost of any non-emergency items or services. This includes related costs like medical tests, prescription drugs, equipment, and hospital fees.</w:t>
      </w:r>
    </w:p>
    <w:p w14:paraId="0000000B" w14:textId="77777777" w:rsidR="002A01F5" w:rsidRPr="000E49DB" w:rsidRDefault="007E2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</w:t>
      </w:r>
    </w:p>
    <w:p w14:paraId="0000000C" w14:textId="77777777" w:rsidR="002A01F5" w:rsidRPr="000E49DB" w:rsidRDefault="007E2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If you receive a bill that is at least $400 more than your Good Faith Estimate, you can dispute the bill.</w:t>
      </w:r>
    </w:p>
    <w:p w14:paraId="0000000D" w14:textId="77777777" w:rsidR="002A01F5" w:rsidRPr="000E49DB" w:rsidRDefault="007E2521">
      <w:pPr>
        <w:numPr>
          <w:ilvl w:val="0"/>
          <w:numId w:val="1"/>
        </w:numPr>
        <w:spacing w:after="2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9DB">
        <w:rPr>
          <w:rFonts w:ascii="Times New Roman" w:eastAsia="Times New Roman" w:hAnsi="Times New Roman" w:cs="Times New Roman"/>
          <w:sz w:val="28"/>
          <w:szCs w:val="28"/>
        </w:rPr>
        <w:t>Make sure to save a copy or picture of your Good Faith Estimate. For questions or more information about your right to a Good Faith Estimate, visit www.cms.gov/nosurprises or call 800-985-3059.</w:t>
      </w:r>
    </w:p>
    <w:p w14:paraId="0000000E" w14:textId="77777777" w:rsidR="002A01F5" w:rsidRDefault="002A0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01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217E"/>
    <w:multiLevelType w:val="multilevel"/>
    <w:tmpl w:val="1250E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687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F5"/>
    <w:rsid w:val="000E49DB"/>
    <w:rsid w:val="002A01F5"/>
    <w:rsid w:val="007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6E7F0"/>
  <w15:docId w15:val="{421F60C7-3732-D848-BC28-8DA479DC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Garnon</cp:lastModifiedBy>
  <cp:revision>3</cp:revision>
  <cp:lastPrinted>2022-05-27T11:50:00Z</cp:lastPrinted>
  <dcterms:created xsi:type="dcterms:W3CDTF">2022-05-27T11:47:00Z</dcterms:created>
  <dcterms:modified xsi:type="dcterms:W3CDTF">2022-05-27T11:50:00Z</dcterms:modified>
</cp:coreProperties>
</file>